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EF7" w:rsidRDefault="00C54E1C" w:rsidP="00872ACF">
      <w:pPr>
        <w:jc w:val="center"/>
        <w:rPr>
          <w:b/>
          <w:sz w:val="24"/>
          <w:szCs w:val="24"/>
        </w:rPr>
      </w:pPr>
      <w:bookmarkStart w:id="0" w:name="_GoBack"/>
      <w:bookmarkEnd w:id="0"/>
      <w:r>
        <w:rPr>
          <w:b/>
          <w:sz w:val="24"/>
          <w:szCs w:val="24"/>
        </w:rPr>
        <w:t>KIRTASİYE MALZEMELERİ</w:t>
      </w:r>
      <w:r w:rsidR="007B6EF7" w:rsidRPr="007B6EF7">
        <w:rPr>
          <w:b/>
          <w:sz w:val="24"/>
          <w:szCs w:val="24"/>
        </w:rPr>
        <w:t xml:space="preserve"> ALIMI TEKNİK ŞARTNAMESİ</w:t>
      </w:r>
    </w:p>
    <w:p w:rsidR="00C54E1C" w:rsidRDefault="00C54E1C" w:rsidP="00C54E1C">
      <w:pPr>
        <w:spacing w:after="120" w:line="360" w:lineRule="auto"/>
        <w:ind w:left="57"/>
        <w:rPr>
          <w:b/>
          <w:i/>
          <w:szCs w:val="24"/>
        </w:rPr>
      </w:pPr>
      <w:r>
        <w:rPr>
          <w:b/>
          <w:i/>
          <w:szCs w:val="24"/>
        </w:rPr>
        <w:t xml:space="preserve">GENEL ŞARTLAR </w:t>
      </w:r>
    </w:p>
    <w:p w:rsidR="00C54E1C" w:rsidRDefault="00C54E1C" w:rsidP="00C54E1C">
      <w:pPr>
        <w:spacing w:after="120" w:line="360" w:lineRule="auto"/>
        <w:ind w:left="57"/>
        <w:rPr>
          <w:szCs w:val="24"/>
        </w:rPr>
      </w:pPr>
      <w:r>
        <w:rPr>
          <w:szCs w:val="24"/>
        </w:rPr>
        <w:t xml:space="preserve">• İstenilen ürünlerde; orijinal etiket üzerinde üretici firma adı, markası, ürün adı, kullanma talimatı, barkod, üretim tarihi, Türkçe kullanma talimatı, son kullanma tarihi ile ilgili bilgiler olmalıdır. Bu bilgiler orijinal etiket veya ambalaj üzerinde olmalıdır. </w:t>
      </w:r>
    </w:p>
    <w:p w:rsidR="00C54E1C" w:rsidRDefault="00C54E1C" w:rsidP="00C54E1C">
      <w:pPr>
        <w:spacing w:after="120" w:line="360" w:lineRule="auto"/>
        <w:ind w:left="57"/>
        <w:rPr>
          <w:szCs w:val="24"/>
        </w:rPr>
      </w:pPr>
      <w:r>
        <w:rPr>
          <w:szCs w:val="24"/>
        </w:rPr>
        <w:t xml:space="preserve">• İstenilen ürünlerde; TSE, ISO- belgeleri olmalıdır. </w:t>
      </w:r>
    </w:p>
    <w:p w:rsidR="00872ACF" w:rsidRDefault="00C54E1C" w:rsidP="00C54E1C">
      <w:pPr>
        <w:spacing w:after="120" w:line="360" w:lineRule="auto"/>
        <w:ind w:left="57"/>
        <w:rPr>
          <w:szCs w:val="24"/>
        </w:rPr>
      </w:pPr>
      <w:r>
        <w:rPr>
          <w:szCs w:val="24"/>
        </w:rPr>
        <w:t xml:space="preserve">• Hatalı, kusurlu, kullanılmış ve orijinal ambalajlarında olmayan mallar kabul edilmeyecektir. </w:t>
      </w:r>
    </w:p>
    <w:p w:rsidR="00C54E1C" w:rsidRDefault="00C54E1C" w:rsidP="00C54E1C">
      <w:pPr>
        <w:spacing w:after="120" w:line="360" w:lineRule="auto"/>
        <w:ind w:left="57"/>
        <w:rPr>
          <w:szCs w:val="24"/>
        </w:rPr>
      </w:pPr>
      <w:r>
        <w:rPr>
          <w:szCs w:val="24"/>
        </w:rPr>
        <w:t xml:space="preserve">• İstekliler teknik şartnamede belirtilen belgeleri teklif zarfı ile beraber elden İhale Birimine sunmaları gerekmektedir. </w:t>
      </w:r>
    </w:p>
    <w:p w:rsidR="00C54E1C" w:rsidRDefault="00C54E1C" w:rsidP="00C54E1C">
      <w:pPr>
        <w:spacing w:after="120" w:line="360" w:lineRule="auto"/>
        <w:ind w:left="57"/>
        <w:rPr>
          <w:szCs w:val="24"/>
        </w:rPr>
      </w:pPr>
      <w:r>
        <w:rPr>
          <w:szCs w:val="24"/>
        </w:rPr>
        <w:t xml:space="preserve">•Muayene ve kabul işlemleri yapılarak teslim edilen malzemenin bilahare arızalı olduğu tespit edilmesi halinde arızalı malzeme yenisi ile değiştirilecektir. Herhangi bir ödeme veya fiyat farkı talep edilmeyecektir. </w:t>
      </w:r>
    </w:p>
    <w:p w:rsidR="00C54E1C" w:rsidRPr="00C54E1C" w:rsidRDefault="00C54E1C" w:rsidP="00C54E1C">
      <w:pPr>
        <w:spacing w:after="120" w:line="360" w:lineRule="auto"/>
        <w:ind w:left="57"/>
        <w:jc w:val="center"/>
        <w:rPr>
          <w:b/>
          <w:szCs w:val="24"/>
        </w:rPr>
      </w:pPr>
      <w:r w:rsidRPr="007B6EF7">
        <w:rPr>
          <w:b/>
          <w:sz w:val="24"/>
          <w:szCs w:val="24"/>
        </w:rPr>
        <w:t xml:space="preserve">A4 FOTOKOPİ </w:t>
      </w:r>
      <w:r w:rsidRPr="00C54E1C">
        <w:rPr>
          <w:b/>
          <w:szCs w:val="24"/>
        </w:rPr>
        <w:t>KÂĞIT</w:t>
      </w:r>
    </w:p>
    <w:p w:rsidR="007B6EF7" w:rsidRPr="007B6EF7" w:rsidRDefault="007B6EF7">
      <w:pPr>
        <w:rPr>
          <w:sz w:val="24"/>
          <w:szCs w:val="24"/>
        </w:rPr>
      </w:pPr>
      <w:r w:rsidRPr="007B6EF7">
        <w:rPr>
          <w:sz w:val="24"/>
          <w:szCs w:val="24"/>
        </w:rPr>
        <w:t xml:space="preserve">Alınacak A4 fotokopi kâğıdı aşağıdaki özellikleri sağlamalıdır: </w:t>
      </w:r>
    </w:p>
    <w:p w:rsidR="007B6EF7" w:rsidRPr="007B6EF7" w:rsidRDefault="007B6EF7" w:rsidP="007B6EF7">
      <w:pPr>
        <w:pStyle w:val="ListeParagraf"/>
        <w:rPr>
          <w:sz w:val="24"/>
          <w:szCs w:val="24"/>
        </w:rPr>
      </w:pPr>
      <w:r>
        <w:rPr>
          <w:sz w:val="24"/>
          <w:szCs w:val="24"/>
        </w:rPr>
        <w:t>1</w:t>
      </w:r>
      <w:r w:rsidRPr="007B6EF7">
        <w:rPr>
          <w:sz w:val="24"/>
          <w:szCs w:val="24"/>
        </w:rPr>
        <w:t xml:space="preserve">-Kâğıtlar 1.sınıf hamur kâğıttan 80gr ağırlığında olmalıdır. </w:t>
      </w:r>
    </w:p>
    <w:p w:rsidR="007B6EF7" w:rsidRPr="007B6EF7" w:rsidRDefault="007B6EF7" w:rsidP="007B6EF7">
      <w:pPr>
        <w:pStyle w:val="ListeParagraf"/>
        <w:rPr>
          <w:sz w:val="24"/>
          <w:szCs w:val="24"/>
        </w:rPr>
      </w:pPr>
      <w:r w:rsidRPr="007B6EF7">
        <w:rPr>
          <w:sz w:val="24"/>
          <w:szCs w:val="24"/>
        </w:rPr>
        <w:t xml:space="preserve">2- Ebatları A4 boyutunda olmalıdır. </w:t>
      </w:r>
    </w:p>
    <w:p w:rsidR="007B6EF7" w:rsidRPr="007B6EF7" w:rsidRDefault="007B6EF7" w:rsidP="007B6EF7">
      <w:pPr>
        <w:pStyle w:val="ListeParagraf"/>
        <w:rPr>
          <w:sz w:val="24"/>
          <w:szCs w:val="24"/>
        </w:rPr>
      </w:pPr>
      <w:r w:rsidRPr="007B6EF7">
        <w:rPr>
          <w:sz w:val="24"/>
          <w:szCs w:val="24"/>
        </w:rPr>
        <w:t xml:space="preserve">3- Kâğıtların köşe açıları 90 derece olmalıdır. </w:t>
      </w:r>
    </w:p>
    <w:p w:rsidR="007B6EF7" w:rsidRDefault="007B6EF7" w:rsidP="007B6EF7">
      <w:pPr>
        <w:pStyle w:val="ListeParagraf"/>
        <w:rPr>
          <w:sz w:val="24"/>
          <w:szCs w:val="24"/>
        </w:rPr>
      </w:pPr>
      <w:r w:rsidRPr="007B6EF7">
        <w:rPr>
          <w:sz w:val="24"/>
          <w:szCs w:val="24"/>
        </w:rPr>
        <w:t xml:space="preserve">4- Fotokopi kâğıtları paketlerin içerisinde olmalı ve her paket (top) içinde 500 adet olmalıdır. </w:t>
      </w:r>
    </w:p>
    <w:p w:rsidR="007B6EF7" w:rsidRPr="007B6EF7" w:rsidRDefault="007B6EF7" w:rsidP="007B6EF7">
      <w:pPr>
        <w:pStyle w:val="ListeParagraf"/>
        <w:rPr>
          <w:sz w:val="24"/>
          <w:szCs w:val="24"/>
        </w:rPr>
      </w:pPr>
      <w:r w:rsidRPr="007B6EF7">
        <w:rPr>
          <w:sz w:val="24"/>
          <w:szCs w:val="24"/>
        </w:rPr>
        <w:t xml:space="preserve">5- Saf beyaz renkte olmalıdır. Ambalajlardaki kâğıtlar arasında gözle fark edilebilir derecede beyazlık farklılıkları olmamalıdır. </w:t>
      </w:r>
    </w:p>
    <w:p w:rsidR="007B6EF7" w:rsidRPr="007B6EF7" w:rsidRDefault="007B6EF7" w:rsidP="007B6EF7">
      <w:pPr>
        <w:pStyle w:val="ListeParagraf"/>
        <w:rPr>
          <w:sz w:val="24"/>
          <w:szCs w:val="24"/>
        </w:rPr>
      </w:pPr>
      <w:r w:rsidRPr="007B6EF7">
        <w:rPr>
          <w:sz w:val="24"/>
          <w:szCs w:val="24"/>
        </w:rPr>
        <w:t xml:space="preserve">6- Fotokopi kâğıtlarında toz, kir, leke, benek, yırtık, delik, kırışıklık, buruşukluk, katlanma, kıvrılma, </w:t>
      </w:r>
      <w:proofErr w:type="spellStart"/>
      <w:r w:rsidRPr="007B6EF7">
        <w:rPr>
          <w:sz w:val="24"/>
          <w:szCs w:val="24"/>
        </w:rPr>
        <w:t>potlaşma</w:t>
      </w:r>
      <w:proofErr w:type="spellEnd"/>
      <w:r w:rsidRPr="007B6EF7">
        <w:rPr>
          <w:sz w:val="24"/>
          <w:szCs w:val="24"/>
        </w:rPr>
        <w:t xml:space="preserve">, birbirine yapışma, rutubetlenme vb. kusurlar </w:t>
      </w:r>
      <w:r w:rsidRPr="007B6EF7">
        <w:rPr>
          <w:sz w:val="24"/>
          <w:szCs w:val="24"/>
          <w:u w:val="single"/>
        </w:rPr>
        <w:t>bulunmamalıdır</w:t>
      </w:r>
      <w:r w:rsidRPr="007B6EF7">
        <w:rPr>
          <w:sz w:val="24"/>
          <w:szCs w:val="24"/>
        </w:rPr>
        <w:t xml:space="preserve">. </w:t>
      </w:r>
    </w:p>
    <w:p w:rsidR="00740DA8" w:rsidRPr="007B6EF7" w:rsidRDefault="007B6EF7" w:rsidP="007B6EF7">
      <w:pPr>
        <w:pStyle w:val="ListeParagraf"/>
        <w:rPr>
          <w:sz w:val="24"/>
          <w:szCs w:val="24"/>
        </w:rPr>
      </w:pPr>
      <w:r w:rsidRPr="007B6EF7">
        <w:rPr>
          <w:sz w:val="24"/>
          <w:szCs w:val="24"/>
        </w:rPr>
        <w:t>7- Siparişe takiben teslimat sonrası, kullanım esnasında yukarıdaki şartlara uymayan/uygun olmayan kâğıtlar tespit edildiği takdirde, yüklenici firmaca herhangi bir ücret talep edilmeden değiştirilmelidir.</w:t>
      </w:r>
    </w:p>
    <w:p w:rsidR="007B6EF7" w:rsidRPr="007B6EF7" w:rsidRDefault="007B6EF7">
      <w:pPr>
        <w:rPr>
          <w:sz w:val="24"/>
          <w:szCs w:val="24"/>
        </w:rPr>
      </w:pPr>
    </w:p>
    <w:p w:rsidR="007B6EF7" w:rsidRPr="007B6EF7" w:rsidRDefault="007B6EF7">
      <w:pPr>
        <w:rPr>
          <w:sz w:val="24"/>
          <w:szCs w:val="24"/>
        </w:rPr>
      </w:pPr>
    </w:p>
    <w:sectPr w:rsidR="007B6EF7" w:rsidRPr="007B6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C5559"/>
    <w:multiLevelType w:val="hybridMultilevel"/>
    <w:tmpl w:val="FDB6B5A2"/>
    <w:lvl w:ilvl="0" w:tplc="D5DCE9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21174C"/>
    <w:multiLevelType w:val="hybridMultilevel"/>
    <w:tmpl w:val="21287CBC"/>
    <w:lvl w:ilvl="0" w:tplc="F252E0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FD"/>
    <w:rsid w:val="001B2FFD"/>
    <w:rsid w:val="0061493F"/>
    <w:rsid w:val="00740DA8"/>
    <w:rsid w:val="007B6EF7"/>
    <w:rsid w:val="00872ACF"/>
    <w:rsid w:val="00C54E1C"/>
    <w:rsid w:val="00C92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89D29-4754-4D07-B895-3E1C9006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6EF7"/>
    <w:pPr>
      <w:ind w:left="720"/>
      <w:contextualSpacing/>
    </w:pPr>
  </w:style>
  <w:style w:type="paragraph" w:styleId="BalonMetni">
    <w:name w:val="Balloon Text"/>
    <w:basedOn w:val="Normal"/>
    <w:link w:val="BalonMetniChar"/>
    <w:uiPriority w:val="99"/>
    <w:semiHidden/>
    <w:unhideWhenUsed/>
    <w:rsid w:val="006149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4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Win-10pro</dc:creator>
  <cp:lastModifiedBy>Veysel KAYA</cp:lastModifiedBy>
  <cp:revision>2</cp:revision>
  <cp:lastPrinted>2024-10-28T06:23:00Z</cp:lastPrinted>
  <dcterms:created xsi:type="dcterms:W3CDTF">2024-12-11T15:14:00Z</dcterms:created>
  <dcterms:modified xsi:type="dcterms:W3CDTF">2024-12-11T15:14:00Z</dcterms:modified>
</cp:coreProperties>
</file>